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1AC" w:rsidRPr="00A931AC" w:rsidRDefault="00A931AC" w:rsidP="00A931A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931A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По каким вопросам владельцам сертификатов не нужно обращаться в территориальный орган ПФР</w:t>
      </w:r>
    </w:p>
    <w:p w:rsidR="00A931AC" w:rsidRPr="00A931AC" w:rsidRDefault="00A931AC" w:rsidP="00A931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31AC" w:rsidRPr="00A931AC" w:rsidRDefault="00A931AC" w:rsidP="00A931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A931AC" w:rsidRPr="00A931AC" w:rsidRDefault="00A931AC" w:rsidP="00A931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1A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Семьи, имеющие право на материнский капитал, могут в электронном виде направить заявление о распоряжении средствами материнского (семейного) капитала. Сделать это можно через Личный кабинет на сайте Пенсионного фонда (www.pfr.gov.ru) или на Едином портале государственных и муниципальных услуг (www.gosuslugi.ru). Через данные электронные сервисы также можно получить информацию об актуальном размере остатка средств материнского капитала.</w:t>
      </w:r>
    </w:p>
    <w:p w:rsidR="00A931AC" w:rsidRPr="00A931AC" w:rsidRDefault="00A931AC" w:rsidP="00A931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1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Подав электронное заявление о распоряжении средствами </w:t>
      </w:r>
      <w:proofErr w:type="gramStart"/>
      <w:r w:rsidRPr="00A931AC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A931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улучшение жилищных условий или на оплату образования, семье не нужно представлять документы в территориальный орган ПФР. Необходимые документы (сведения из документов) территориальный орган ПФР запросит самостоятельно. Сведения об объекте недвижимости, из договора купли-продажи и договора участия в долевом строительстве запрашиваются в рамках межведомственного взаимодействия с органами </w:t>
      </w:r>
      <w:proofErr w:type="spellStart"/>
      <w:r w:rsidRPr="00A931AC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Росреестра</w:t>
      </w:r>
      <w:proofErr w:type="spellEnd"/>
      <w:r w:rsidRPr="00A931A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931AC" w:rsidRPr="00A931AC" w:rsidRDefault="00A931AC" w:rsidP="00A931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1AC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заключенных соглашений о межведомственном электронном взаимодействии территориальные органы ПФР запрашивают в кредитных организациях – сведения из кредитного договора, в органах местного самоуправления – сведения из документов на строительство (реконструкцию) объекта ИЖС, в образовательных и дошкольных организациях – сведения о договоре на оказание платных образовательных услуг.</w:t>
      </w:r>
    </w:p>
    <w:p w:rsidR="00A931AC" w:rsidRPr="00A931AC" w:rsidRDefault="00A931AC" w:rsidP="00A931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1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Обращаем внимание владельцев сертификатов на правильность заполнения данных в заявлении о распоряжении средствами </w:t>
      </w:r>
      <w:proofErr w:type="gramStart"/>
      <w:r w:rsidRPr="00A931AC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A931AC">
        <w:rPr>
          <w:rFonts w:ascii="Times New Roman" w:eastAsia="Times New Roman" w:hAnsi="Times New Roman" w:cs="Times New Roman"/>
          <w:sz w:val="24"/>
          <w:szCs w:val="24"/>
          <w:lang w:eastAsia="ru-RU"/>
        </w:rPr>
        <w:t>: об адресе приобретаемого жилья, о кадастровом номере жилого помещения (земельного участка), реквизитах договора участия в долевом строительстве, сведений из разрешения (уведомления) на строительство (реконструкцию) и др.</w:t>
      </w:r>
    </w:p>
    <w:p w:rsidR="0001733F" w:rsidRDefault="0001733F"/>
    <w:sectPr w:rsidR="00017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1AC"/>
    <w:rsid w:val="0001733F"/>
    <w:rsid w:val="00A93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931A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931A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text-uppercase">
    <w:name w:val="text-uppercase"/>
    <w:basedOn w:val="a0"/>
    <w:rsid w:val="00A931AC"/>
  </w:style>
  <w:style w:type="paragraph" w:styleId="a3">
    <w:name w:val="Normal (Web)"/>
    <w:basedOn w:val="a"/>
    <w:uiPriority w:val="99"/>
    <w:semiHidden/>
    <w:unhideWhenUsed/>
    <w:rsid w:val="00A931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93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31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931A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931A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text-uppercase">
    <w:name w:val="text-uppercase"/>
    <w:basedOn w:val="a0"/>
    <w:rsid w:val="00A931AC"/>
  </w:style>
  <w:style w:type="paragraph" w:styleId="a3">
    <w:name w:val="Normal (Web)"/>
    <w:basedOn w:val="a"/>
    <w:uiPriority w:val="99"/>
    <w:semiHidden/>
    <w:unhideWhenUsed/>
    <w:rsid w:val="00A931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93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31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78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58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03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99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81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75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690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Заур Гучаев</dc:creator>
  <cp:lastModifiedBy>Заур Гучаев</cp:lastModifiedBy>
  <cp:revision>1</cp:revision>
  <dcterms:created xsi:type="dcterms:W3CDTF">2021-03-01T10:51:00Z</dcterms:created>
  <dcterms:modified xsi:type="dcterms:W3CDTF">2021-03-01T10:57:00Z</dcterms:modified>
</cp:coreProperties>
</file>